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17F" w:rsidRDefault="004D1A6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809625" cy="790575"/>
            <wp:effectExtent l="0" t="0" r="9525" b="9525"/>
            <wp:docPr id="1" name="Рисунок 4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17F" w:rsidRPr="00A5217F" w:rsidRDefault="00A5217F" w:rsidP="000F59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0F5962">
        <w:rPr>
          <w:rFonts w:ascii="Times New Roman" w:hAnsi="Times New Roman"/>
          <w:b/>
          <w:sz w:val="28"/>
        </w:rPr>
        <w:t>У К А З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Default="00FC08D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ГЛАВЫ</w:t>
      </w:r>
      <w:r w:rsidR="000F5962">
        <w:rPr>
          <w:rFonts w:ascii="Times New Roman" w:hAnsi="Times New Roman"/>
          <w:sz w:val="28"/>
        </w:rPr>
        <w:t xml:space="preserve"> КАРАЧАЕВО-ЧЕРКЕССКОЙ РЕСПУБЛИКИ</w:t>
      </w:r>
    </w:p>
    <w:p w:rsidR="000F5962" w:rsidRPr="00D0192B" w:rsidRDefault="000F5962" w:rsidP="00D0192B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0192B" w:rsidRPr="00D0192B" w:rsidRDefault="00D0192B" w:rsidP="00D0192B">
      <w:pPr>
        <w:pStyle w:val="consplustitle"/>
        <w:spacing w:before="0" w:beforeAutospacing="0" w:after="0" w:afterAutospacing="0"/>
        <w:jc w:val="both"/>
        <w:rPr>
          <w:rFonts w:ascii="Calibri" w:hAnsi="Calibri" w:cs="Calibri"/>
          <w:b/>
          <w:bCs/>
          <w:sz w:val="22"/>
          <w:szCs w:val="22"/>
        </w:rPr>
      </w:pPr>
      <w:r w:rsidRPr="00D0192B">
        <w:rPr>
          <w:rStyle w:val="consplustitlechar"/>
          <w:sz w:val="28"/>
          <w:szCs w:val="28"/>
        </w:rPr>
        <w:t>О</w:t>
      </w:r>
      <w:r w:rsidR="0038498F">
        <w:rPr>
          <w:rStyle w:val="consplustitlechar"/>
          <w:sz w:val="28"/>
          <w:szCs w:val="28"/>
        </w:rPr>
        <w:t xml:space="preserve"> </w:t>
      </w:r>
      <w:r w:rsidRPr="00D0192B">
        <w:rPr>
          <w:rStyle w:val="consplustitlechar"/>
          <w:sz w:val="28"/>
          <w:szCs w:val="28"/>
        </w:rPr>
        <w:t>специализированном кадровом конкурсе «Герои Карачаево-Черкесии» для участников специальной военной операции</w:t>
      </w:r>
    </w:p>
    <w:p w:rsidR="0038498F" w:rsidRDefault="0038498F" w:rsidP="00D0192B">
      <w:pPr>
        <w:pStyle w:val="consplusnormal"/>
        <w:spacing w:before="0" w:beforeAutospacing="0" w:after="0" w:afterAutospacing="0"/>
        <w:jc w:val="both"/>
        <w:rPr>
          <w:rStyle w:val="consplusnormalchar"/>
          <w:sz w:val="28"/>
          <w:szCs w:val="28"/>
        </w:rPr>
      </w:pPr>
    </w:p>
    <w:p w:rsidR="0038498F" w:rsidRDefault="0038498F" w:rsidP="00D0192B">
      <w:pPr>
        <w:pStyle w:val="consplusnormal"/>
        <w:spacing w:before="0" w:beforeAutospacing="0" w:after="0" w:afterAutospacing="0"/>
        <w:jc w:val="both"/>
        <w:rPr>
          <w:rStyle w:val="consplusnormalchar"/>
          <w:sz w:val="28"/>
          <w:szCs w:val="28"/>
        </w:rPr>
      </w:pP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В соответствии с Указом Президента Российской Федерации от 16.03.2022 №</w:t>
      </w:r>
      <w:r w:rsidR="0036290B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121 «О мерах по обеспечению социально-экономической стабильности и защиты населения в Российской Федерации, во исполнение подпункта «б» пункта 2 Перечня поручений Президента Российской Федерации от 05.12.2024 № Пр-2567, в целях совершенствования государственного и муниципального управления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П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О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С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Т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А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Н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О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В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Л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Я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Ю: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1.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Образовать общественный совет специализированного кадрового конкурса «Герои Карачаево-Черкесии» для участников специальной военной операции.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2.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 xml:space="preserve">Утвердить состав общественного совета специализированного кадрового конкурса </w:t>
      </w:r>
      <w:r w:rsidR="000F730C" w:rsidRPr="00D0192B">
        <w:rPr>
          <w:rStyle w:val="consplusnormalchar"/>
          <w:sz w:val="28"/>
          <w:szCs w:val="28"/>
        </w:rPr>
        <w:t>«Герои Карачаево-Черкесии»</w:t>
      </w:r>
      <w:r w:rsidR="000F730C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для участников специальной военной операции согласно приложению 1.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3.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Определить Министерство по делам молодежи Карачаево-Черкесской Республики исполнительным органом Карачаево-Черкесской Республики</w:t>
      </w:r>
      <w:r w:rsidR="000F730C">
        <w:rPr>
          <w:rStyle w:val="consplusnormalchar"/>
          <w:sz w:val="28"/>
          <w:szCs w:val="28"/>
        </w:rPr>
        <w:t>,</w:t>
      </w:r>
      <w:r w:rsidRPr="00D0192B">
        <w:rPr>
          <w:rStyle w:val="consplusnormalchar"/>
          <w:sz w:val="28"/>
          <w:szCs w:val="28"/>
        </w:rPr>
        <w:t xml:space="preserve"> ответственным, за специализированный кадровый конкурс «Герои Карачаево-Черкесии» для участников специальной военной операции.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4.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Министерству по делам молодежи Карачаево-Черкесской Республики организовать и провести специализированный кадровый конкурс «Герои Карачаево-Черкесии» для участников специальной военной операции.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5.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Утвердить Положение об организации и проведении специализированного кадрового конкурса «Герои Карачаево-Черкесии» для участников специальной военной операции согласно приложению 2.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6.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>Правительству Карачаево-Черкесской Республики обеспечить в установленном порядке финансирование расходов на проведение специализированного кадрового конкурса «Герои Карачаево-Черкесии» для участников специальной военной операции.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7.</w:t>
      </w:r>
      <w:r w:rsidR="0038498F">
        <w:rPr>
          <w:rStyle w:val="consplusnormalchar"/>
          <w:sz w:val="28"/>
          <w:szCs w:val="28"/>
        </w:rPr>
        <w:t xml:space="preserve"> </w:t>
      </w:r>
      <w:r w:rsidRPr="00D0192B">
        <w:rPr>
          <w:rStyle w:val="consplusnormalchar"/>
          <w:sz w:val="28"/>
          <w:szCs w:val="28"/>
        </w:rPr>
        <w:t xml:space="preserve">Филиалу Государственного фонда поддержки участников специальной военной операции «Защитники Отечества» по Карачаево-Черкесской Республике, органам местного самоуправления муниципальных районов и городских округов Карачаево-Черкесской Республики рекомендовать организовать информирование ветеранов и участников специальной военной </w:t>
      </w:r>
      <w:r w:rsidRPr="00D0192B">
        <w:rPr>
          <w:rStyle w:val="consplusnormalchar"/>
          <w:sz w:val="28"/>
          <w:szCs w:val="28"/>
        </w:rPr>
        <w:lastRenderedPageBreak/>
        <w:t>операции о специализированном кадровом конкурсе «Герои Карачаево-Черкесии» и условиях его проведения.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8.</w:t>
      </w:r>
      <w:r w:rsidR="0038498F">
        <w:rPr>
          <w:rStyle w:val="consplusnormalchar"/>
          <w:sz w:val="28"/>
          <w:szCs w:val="28"/>
        </w:rPr>
        <w:t xml:space="preserve"> </w:t>
      </w:r>
      <w:r w:rsidR="000F730C">
        <w:rPr>
          <w:rStyle w:val="consplusnormalchar"/>
          <w:sz w:val="28"/>
          <w:szCs w:val="28"/>
        </w:rPr>
        <w:t>Контроль за вы</w:t>
      </w:r>
      <w:r w:rsidRPr="00D0192B">
        <w:rPr>
          <w:rStyle w:val="consplusnormalchar"/>
          <w:sz w:val="28"/>
          <w:szCs w:val="28"/>
        </w:rPr>
        <w:t>полнением настоящего Указа возложить на Руководителя Администрации Главы и Правительства Карачаево-Черкесской Республики.</w:t>
      </w:r>
    </w:p>
    <w:p w:rsidR="00D0192B" w:rsidRPr="00D0192B" w:rsidRDefault="00D0192B" w:rsidP="0038498F">
      <w:pPr>
        <w:pStyle w:val="consplusnormal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D0192B">
        <w:rPr>
          <w:rStyle w:val="consplusnormalchar"/>
          <w:sz w:val="28"/>
          <w:szCs w:val="28"/>
        </w:rPr>
        <w:t>9. Настоящий Указ вступ</w:t>
      </w:r>
      <w:r w:rsidR="000F730C">
        <w:rPr>
          <w:rStyle w:val="consplusnormalchar"/>
          <w:sz w:val="28"/>
          <w:szCs w:val="28"/>
        </w:rPr>
        <w:t>ает в силу со дня его официаль</w:t>
      </w:r>
      <w:r w:rsidR="00B3097B">
        <w:rPr>
          <w:rStyle w:val="consplusnormalchar"/>
          <w:sz w:val="28"/>
          <w:szCs w:val="28"/>
        </w:rPr>
        <w:t>н</w:t>
      </w:r>
      <w:r w:rsidR="000F730C">
        <w:rPr>
          <w:rStyle w:val="consplusnormalchar"/>
          <w:sz w:val="28"/>
          <w:szCs w:val="28"/>
        </w:rPr>
        <w:t>ого</w:t>
      </w:r>
      <w:r w:rsidR="00B3097B">
        <w:rPr>
          <w:rStyle w:val="consplusnormalchar"/>
          <w:sz w:val="28"/>
          <w:szCs w:val="28"/>
        </w:rPr>
        <w:t xml:space="preserve"> </w:t>
      </w:r>
      <w:bookmarkStart w:id="0" w:name="_GoBack"/>
      <w:bookmarkEnd w:id="0"/>
      <w:r w:rsidR="000F730C">
        <w:rPr>
          <w:rStyle w:val="consplusnormalchar"/>
          <w:sz w:val="28"/>
          <w:szCs w:val="28"/>
        </w:rPr>
        <w:t>опубликования</w:t>
      </w:r>
      <w:r w:rsidRPr="00D0192B">
        <w:rPr>
          <w:rStyle w:val="consplusnormalchar"/>
          <w:sz w:val="28"/>
          <w:szCs w:val="28"/>
        </w:rPr>
        <w:t>.</w:t>
      </w:r>
    </w:p>
    <w:p w:rsidR="00E60B11" w:rsidRPr="00D0192B" w:rsidRDefault="00E60B11" w:rsidP="00D019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C3C39" w:rsidRPr="00D0192B" w:rsidRDefault="00AC3C39" w:rsidP="00D0192B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AC3C39" w:rsidRPr="000F5962" w:rsidRDefault="00AC3C39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FC08DB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    </w:t>
      </w:r>
      <w:r w:rsidR="00000838">
        <w:rPr>
          <w:rFonts w:ascii="Times New Roman" w:hAnsi="Times New Roman"/>
          <w:sz w:val="28"/>
        </w:rPr>
        <w:t>Р.Б. Темрезов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</w:t>
      </w:r>
      <w:r w:rsidR="00057B0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Черкесск</w:t>
      </w:r>
    </w:p>
    <w:p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Дом Правительства</w:t>
      </w:r>
    </w:p>
    <w:p w:rsidR="000F5962" w:rsidRDefault="000F730C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20 </w:t>
      </w:r>
      <w:r w:rsidR="00260977">
        <w:rPr>
          <w:rFonts w:ascii="Times New Roman" w:hAnsi="Times New Roman"/>
          <w:sz w:val="28"/>
        </w:rPr>
        <w:t>феврал</w:t>
      </w:r>
      <w:r w:rsidR="004A12EF">
        <w:rPr>
          <w:rFonts w:ascii="Times New Roman" w:hAnsi="Times New Roman"/>
          <w:sz w:val="28"/>
        </w:rPr>
        <w:t>я</w:t>
      </w:r>
      <w:r w:rsidR="004D1A6B">
        <w:rPr>
          <w:rFonts w:ascii="Times New Roman" w:hAnsi="Times New Roman"/>
          <w:sz w:val="28"/>
        </w:rPr>
        <w:t xml:space="preserve"> </w:t>
      </w:r>
      <w:r w:rsidR="000F5962">
        <w:rPr>
          <w:rFonts w:ascii="Times New Roman" w:hAnsi="Times New Roman"/>
          <w:sz w:val="28"/>
        </w:rPr>
        <w:t>20</w:t>
      </w:r>
      <w:r w:rsidR="001E1BA9">
        <w:rPr>
          <w:rFonts w:ascii="Times New Roman" w:hAnsi="Times New Roman"/>
          <w:sz w:val="28"/>
        </w:rPr>
        <w:t>2</w:t>
      </w:r>
      <w:r w:rsidR="00CD5D7B">
        <w:rPr>
          <w:rFonts w:ascii="Times New Roman" w:hAnsi="Times New Roman"/>
          <w:sz w:val="28"/>
        </w:rPr>
        <w:t>5</w:t>
      </w:r>
      <w:r w:rsidR="000F5962">
        <w:rPr>
          <w:rFonts w:ascii="Times New Roman" w:hAnsi="Times New Roman"/>
          <w:sz w:val="28"/>
        </w:rPr>
        <w:t xml:space="preserve"> года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№</w:t>
      </w:r>
      <w:r w:rsidR="00771D73">
        <w:rPr>
          <w:rFonts w:ascii="Times New Roman" w:hAnsi="Times New Roman"/>
          <w:sz w:val="28"/>
        </w:rPr>
        <w:t xml:space="preserve"> </w:t>
      </w:r>
      <w:r w:rsidR="000F730C">
        <w:rPr>
          <w:rFonts w:ascii="Times New Roman" w:hAnsi="Times New Roman"/>
          <w:sz w:val="28"/>
        </w:rPr>
        <w:t>22</w:t>
      </w:r>
    </w:p>
    <w:sectPr w:rsidR="000F5962" w:rsidRPr="000F5962" w:rsidSect="00A5217F">
      <w:headerReference w:type="default" r:id="rId7"/>
      <w:pgSz w:w="11906" w:h="16838" w:code="9"/>
      <w:pgMar w:top="567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4BE" w:rsidRDefault="000314BE" w:rsidP="000F5962">
      <w:pPr>
        <w:spacing w:after="0" w:line="240" w:lineRule="auto"/>
      </w:pPr>
      <w:r>
        <w:separator/>
      </w:r>
    </w:p>
  </w:endnote>
  <w:endnote w:type="continuationSeparator" w:id="0">
    <w:p w:rsidR="000314BE" w:rsidRDefault="000314BE" w:rsidP="000F5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4BE" w:rsidRDefault="000314BE" w:rsidP="000F5962">
      <w:pPr>
        <w:spacing w:after="0" w:line="240" w:lineRule="auto"/>
      </w:pPr>
      <w:r>
        <w:separator/>
      </w:r>
    </w:p>
  </w:footnote>
  <w:footnote w:type="continuationSeparator" w:id="0">
    <w:p w:rsidR="000314BE" w:rsidRDefault="000314BE" w:rsidP="000F5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962" w:rsidRPr="000F5962" w:rsidRDefault="000F5962" w:rsidP="000F5962">
    <w:pPr>
      <w:pStyle w:val="a3"/>
      <w:jc w:val="right"/>
    </w:pPr>
    <w:r w:rsidRPr="000F5962">
      <w:rPr>
        <w:rFonts w:ascii="Times New Roman" w:hAnsi="Times New Roman"/>
        <w:sz w:val="24"/>
        <w:szCs w:val="24"/>
      </w:rPr>
      <w:fldChar w:fldCharType="begin"/>
    </w:r>
    <w:r w:rsidRPr="000F5962">
      <w:rPr>
        <w:rFonts w:ascii="Times New Roman" w:hAnsi="Times New Roman"/>
        <w:sz w:val="24"/>
        <w:szCs w:val="24"/>
      </w:rPr>
      <w:instrText xml:space="preserve"> PAGE   \* MERGEFORMAT </w:instrText>
    </w:r>
    <w:r w:rsidRPr="000F5962">
      <w:rPr>
        <w:rFonts w:ascii="Times New Roman" w:hAnsi="Times New Roman"/>
        <w:sz w:val="24"/>
        <w:szCs w:val="24"/>
      </w:rPr>
      <w:fldChar w:fldCharType="separate"/>
    </w:r>
    <w:r w:rsidR="00B3097B">
      <w:rPr>
        <w:rFonts w:ascii="Times New Roman" w:hAnsi="Times New Roman"/>
        <w:noProof/>
        <w:sz w:val="24"/>
        <w:szCs w:val="24"/>
      </w:rPr>
      <w:t>2</w:t>
    </w:r>
    <w:r w:rsidRPr="000F5962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962"/>
    <w:rsid w:val="00000838"/>
    <w:rsid w:val="00003492"/>
    <w:rsid w:val="00004713"/>
    <w:rsid w:val="000314BE"/>
    <w:rsid w:val="00057B0A"/>
    <w:rsid w:val="000B5ACE"/>
    <w:rsid w:val="000F5962"/>
    <w:rsid w:val="000F730C"/>
    <w:rsid w:val="0014535C"/>
    <w:rsid w:val="001E1BA9"/>
    <w:rsid w:val="00212074"/>
    <w:rsid w:val="00260977"/>
    <w:rsid w:val="00360B72"/>
    <w:rsid w:val="0036290B"/>
    <w:rsid w:val="0038498F"/>
    <w:rsid w:val="004507C0"/>
    <w:rsid w:val="004A12EF"/>
    <w:rsid w:val="004D1A6B"/>
    <w:rsid w:val="006B421D"/>
    <w:rsid w:val="006E697D"/>
    <w:rsid w:val="0070651F"/>
    <w:rsid w:val="00771D73"/>
    <w:rsid w:val="00780D04"/>
    <w:rsid w:val="0079136F"/>
    <w:rsid w:val="007C3600"/>
    <w:rsid w:val="008B4A92"/>
    <w:rsid w:val="00914FB6"/>
    <w:rsid w:val="009B12DD"/>
    <w:rsid w:val="009C6D5A"/>
    <w:rsid w:val="00A403F9"/>
    <w:rsid w:val="00A4468B"/>
    <w:rsid w:val="00A5217F"/>
    <w:rsid w:val="00AC3C39"/>
    <w:rsid w:val="00AF79C3"/>
    <w:rsid w:val="00B3097B"/>
    <w:rsid w:val="00B575A5"/>
    <w:rsid w:val="00BB45AA"/>
    <w:rsid w:val="00CD5D7B"/>
    <w:rsid w:val="00D0192B"/>
    <w:rsid w:val="00D47BDD"/>
    <w:rsid w:val="00D55CA4"/>
    <w:rsid w:val="00DC0B8C"/>
    <w:rsid w:val="00E24CA5"/>
    <w:rsid w:val="00E60B11"/>
    <w:rsid w:val="00E810D1"/>
    <w:rsid w:val="00F74480"/>
    <w:rsid w:val="00FC08DB"/>
    <w:rsid w:val="00FC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64FE9F-013B-4DFB-97F1-1B85C6641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5962"/>
  </w:style>
  <w:style w:type="paragraph" w:styleId="a5">
    <w:name w:val="footer"/>
    <w:basedOn w:val="a"/>
    <w:link w:val="a6"/>
    <w:uiPriority w:val="99"/>
    <w:semiHidden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5962"/>
  </w:style>
  <w:style w:type="paragraph" w:styleId="a7">
    <w:name w:val="List Paragraph"/>
    <w:basedOn w:val="a"/>
    <w:uiPriority w:val="34"/>
    <w:qFormat/>
    <w:rsid w:val="0014535C"/>
    <w:pPr>
      <w:ind w:left="720"/>
      <w:contextualSpacing/>
    </w:pPr>
  </w:style>
  <w:style w:type="paragraph" w:customStyle="1" w:styleId="consplustitle">
    <w:name w:val="consplustitle"/>
    <w:basedOn w:val="a"/>
    <w:rsid w:val="00D019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titlechar">
    <w:name w:val="consplustitle__char"/>
    <w:basedOn w:val="a0"/>
    <w:rsid w:val="00D0192B"/>
  </w:style>
  <w:style w:type="paragraph" w:customStyle="1" w:styleId="consplusnormal">
    <w:name w:val="consplusnormal"/>
    <w:basedOn w:val="a"/>
    <w:rsid w:val="00D019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char">
    <w:name w:val="consplusnormal__char"/>
    <w:basedOn w:val="a0"/>
    <w:rsid w:val="00D0192B"/>
  </w:style>
  <w:style w:type="paragraph" w:styleId="a8">
    <w:name w:val="Balloon Text"/>
    <w:basedOn w:val="a"/>
    <w:link w:val="a9"/>
    <w:uiPriority w:val="99"/>
    <w:semiHidden/>
    <w:unhideWhenUsed/>
    <w:rsid w:val="000F73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F73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23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UprDok</Company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</dc:creator>
  <cp:keywords/>
  <dc:description/>
  <cp:lastModifiedBy>userdo</cp:lastModifiedBy>
  <cp:revision>4</cp:revision>
  <cp:lastPrinted>2025-02-21T08:50:00Z</cp:lastPrinted>
  <dcterms:created xsi:type="dcterms:W3CDTF">2025-02-21T06:31:00Z</dcterms:created>
  <dcterms:modified xsi:type="dcterms:W3CDTF">2025-02-21T08:51:00Z</dcterms:modified>
</cp:coreProperties>
</file>